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3A045" w14:textId="5A87A2A9" w:rsidR="008C565B" w:rsidRPr="005E1EB3" w:rsidRDefault="008C565B" w:rsidP="005E1EB3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7D3982F" w14:textId="77777777" w:rsidR="008C565B" w:rsidRPr="005E1EB3" w:rsidRDefault="008C565B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8110F4" w14:textId="0E99A820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ПРАВИТЕЛЬСТВО ЛЕНИ</w:t>
      </w:r>
      <w:r w:rsidR="008C565B" w:rsidRPr="005E1EB3">
        <w:rPr>
          <w:rFonts w:ascii="Times New Roman" w:hAnsi="Times New Roman" w:cs="Times New Roman"/>
          <w:b/>
          <w:sz w:val="28"/>
          <w:szCs w:val="28"/>
        </w:rPr>
        <w:t>Н</w:t>
      </w:r>
      <w:r w:rsidRPr="005E1EB3">
        <w:rPr>
          <w:rFonts w:ascii="Times New Roman" w:hAnsi="Times New Roman" w:cs="Times New Roman"/>
          <w:b/>
          <w:sz w:val="28"/>
          <w:szCs w:val="28"/>
        </w:rPr>
        <w:t>ГРАДСКОЙ ОБЛАСТИ</w:t>
      </w:r>
    </w:p>
    <w:p w14:paraId="2F744CEA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7728B" w14:textId="77777777" w:rsidR="004230AC" w:rsidRPr="005E1EB3" w:rsidRDefault="00BC7F70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7B2078D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3D889E2" w14:textId="5DC917D7" w:rsidR="0008537B" w:rsidRPr="005E1EB3" w:rsidRDefault="00632F43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r w:rsidR="0053372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 __________ 2023</w:t>
      </w:r>
      <w:r w:rsidR="0008537B" w:rsidRPr="005E1EB3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14:paraId="152E7EE4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9885440" w14:textId="6C2C30D6" w:rsidR="006D4079" w:rsidRDefault="00A75D50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5E1EB3" w:rsidRPr="005E1EB3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 области </w:t>
      </w:r>
      <w:r w:rsidR="00EF347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E1EB3" w:rsidRPr="005E1EB3">
        <w:rPr>
          <w:rFonts w:ascii="Times New Roman" w:hAnsi="Times New Roman" w:cs="Times New Roman"/>
          <w:b/>
          <w:bCs/>
          <w:sz w:val="28"/>
          <w:szCs w:val="28"/>
        </w:rPr>
        <w:t>8 ноября 2021 года № 706 «Об утверждении результатов определения кадастровой стоимости объектов</w:t>
      </w:r>
      <w:r w:rsidR="009D7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1EB3" w:rsidRPr="005E1EB3">
        <w:rPr>
          <w:rFonts w:ascii="Times New Roman" w:hAnsi="Times New Roman" w:cs="Times New Roman"/>
          <w:b/>
          <w:bCs/>
          <w:sz w:val="28"/>
          <w:szCs w:val="28"/>
        </w:rPr>
        <w:t>недвижимости (за исключением земельных участков), расположенных на территории Ленинградской области»</w:t>
      </w:r>
    </w:p>
    <w:p w14:paraId="54CC1187" w14:textId="77777777" w:rsidR="005E1EB3" w:rsidRPr="005E1EB3" w:rsidRDefault="005E1EB3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7BD24B7" w14:textId="1E2B322D" w:rsidR="00EE09CE" w:rsidRPr="00675F67" w:rsidRDefault="00EE09CE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F6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675F6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</w:t>
        </w:r>
      </w:hyperlink>
      <w:r w:rsidRPr="00675F6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75F67">
        <w:rPr>
          <w:rFonts w:ascii="Times New Roman" w:hAnsi="Times New Roman" w:cs="Times New Roman"/>
          <w:sz w:val="28"/>
          <w:szCs w:val="28"/>
        </w:rPr>
        <w:t>ого закона от 3 июля 2016 года № 237-ФЗ «</w:t>
      </w:r>
      <w:r w:rsidRPr="00675F67">
        <w:rPr>
          <w:rFonts w:ascii="Times New Roman" w:hAnsi="Times New Roman" w:cs="Times New Roman"/>
          <w:sz w:val="28"/>
          <w:szCs w:val="28"/>
        </w:rPr>
        <w:t>О гос</w:t>
      </w:r>
      <w:r w:rsidR="00675F67">
        <w:rPr>
          <w:rFonts w:ascii="Times New Roman" w:hAnsi="Times New Roman" w:cs="Times New Roman"/>
          <w:sz w:val="28"/>
          <w:szCs w:val="28"/>
        </w:rPr>
        <w:t>ударственной кадастровой оценке»</w:t>
      </w:r>
      <w:r w:rsidRPr="00675F67">
        <w:rPr>
          <w:rFonts w:ascii="Times New Roman" w:hAnsi="Times New Roman" w:cs="Times New Roman"/>
          <w:sz w:val="28"/>
          <w:szCs w:val="28"/>
        </w:rPr>
        <w:t>, ре</w:t>
      </w:r>
      <w:r w:rsidR="00675F67">
        <w:rPr>
          <w:rFonts w:ascii="Times New Roman" w:hAnsi="Times New Roman" w:cs="Times New Roman"/>
          <w:sz w:val="28"/>
          <w:szCs w:val="28"/>
        </w:rPr>
        <w:t>шениями</w:t>
      </w:r>
      <w:r w:rsidRPr="00675F67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</w:t>
      </w:r>
      <w:r w:rsidR="00675F67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675F67">
        <w:rPr>
          <w:rFonts w:ascii="Times New Roman" w:hAnsi="Times New Roman" w:cs="Times New Roman"/>
          <w:sz w:val="28"/>
          <w:szCs w:val="28"/>
        </w:rPr>
        <w:t>Ленинградское областно</w:t>
      </w:r>
      <w:r w:rsidR="00675F67">
        <w:rPr>
          <w:rFonts w:ascii="Times New Roman" w:hAnsi="Times New Roman" w:cs="Times New Roman"/>
          <w:sz w:val="28"/>
          <w:szCs w:val="28"/>
        </w:rPr>
        <w:t>е учреждение кадастровой оценки»</w:t>
      </w:r>
      <w:r w:rsidRPr="00675F67">
        <w:rPr>
          <w:rFonts w:ascii="Times New Roman" w:hAnsi="Times New Roman" w:cs="Times New Roman"/>
          <w:sz w:val="28"/>
          <w:szCs w:val="28"/>
        </w:rPr>
        <w:t xml:space="preserve"> от </w:t>
      </w:r>
      <w:r w:rsidR="006459A3">
        <w:rPr>
          <w:rFonts w:ascii="Times New Roman" w:hAnsi="Times New Roman" w:cs="Times New Roman"/>
          <w:bCs/>
          <w:sz w:val="28"/>
          <w:szCs w:val="28"/>
        </w:rPr>
        <w:t>13</w:t>
      </w:r>
      <w:r w:rsidR="006459A3" w:rsidRPr="00645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9A3">
        <w:rPr>
          <w:rFonts w:ascii="Times New Roman" w:hAnsi="Times New Roman" w:cs="Times New Roman"/>
          <w:bCs/>
          <w:sz w:val="28"/>
          <w:szCs w:val="28"/>
        </w:rPr>
        <w:t>март</w:t>
      </w:r>
      <w:r w:rsidR="00B35266">
        <w:rPr>
          <w:rFonts w:ascii="Times New Roman" w:hAnsi="Times New Roman" w:cs="Times New Roman"/>
          <w:bCs/>
          <w:sz w:val="28"/>
          <w:szCs w:val="28"/>
        </w:rPr>
        <w:t>а</w:t>
      </w:r>
      <w:bookmarkStart w:id="0" w:name="_GoBack"/>
      <w:bookmarkEnd w:id="0"/>
      <w:r w:rsidR="00645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B89" w:rsidRPr="00CA0B89">
        <w:rPr>
          <w:rFonts w:ascii="Times New Roman" w:hAnsi="Times New Roman" w:cs="Times New Roman"/>
          <w:bCs/>
          <w:sz w:val="28"/>
          <w:szCs w:val="28"/>
        </w:rPr>
        <w:t>2023</w:t>
      </w:r>
      <w:r w:rsidR="006459A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CA0B89" w:rsidRPr="00CA0B89">
        <w:rPr>
          <w:rFonts w:ascii="Times New Roman" w:hAnsi="Times New Roman" w:cs="Times New Roman"/>
          <w:bCs/>
          <w:sz w:val="28"/>
          <w:szCs w:val="28"/>
        </w:rPr>
        <w:t xml:space="preserve"> № 00040/2023</w:t>
      </w:r>
      <w:r w:rsidR="009D7381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6459A3">
        <w:rPr>
          <w:rFonts w:ascii="Times New Roman" w:hAnsi="Times New Roman" w:cs="Times New Roman"/>
          <w:bCs/>
          <w:sz w:val="28"/>
          <w:szCs w:val="28"/>
        </w:rPr>
        <w:t xml:space="preserve"> № 00043/2023, от 14 марта </w:t>
      </w:r>
      <w:r w:rsidR="00CA0B89" w:rsidRPr="00CA0B89">
        <w:rPr>
          <w:rFonts w:ascii="Times New Roman" w:hAnsi="Times New Roman" w:cs="Times New Roman"/>
          <w:bCs/>
          <w:sz w:val="28"/>
          <w:szCs w:val="28"/>
        </w:rPr>
        <w:t xml:space="preserve">2023 </w:t>
      </w:r>
      <w:r w:rsidR="006459A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CA0B89" w:rsidRPr="00CA0B89">
        <w:rPr>
          <w:rFonts w:ascii="Times New Roman" w:hAnsi="Times New Roman" w:cs="Times New Roman"/>
          <w:bCs/>
          <w:sz w:val="28"/>
          <w:szCs w:val="28"/>
        </w:rPr>
        <w:t>№ 00044/2023</w:t>
      </w:r>
      <w:r w:rsidR="009D7381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CA0B89" w:rsidRPr="00CA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738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A0B89" w:rsidRPr="00CA0B89">
        <w:rPr>
          <w:rFonts w:ascii="Times New Roman" w:hAnsi="Times New Roman" w:cs="Times New Roman"/>
          <w:bCs/>
          <w:sz w:val="28"/>
          <w:szCs w:val="28"/>
        </w:rPr>
        <w:t xml:space="preserve">№ 00046/2023 </w:t>
      </w:r>
      <w:r w:rsidRPr="00675F67">
        <w:rPr>
          <w:rFonts w:ascii="Times New Roman" w:hAnsi="Times New Roman" w:cs="Times New Roman"/>
          <w:sz w:val="28"/>
          <w:szCs w:val="28"/>
        </w:rPr>
        <w:t>Прав</w:t>
      </w:r>
      <w:r w:rsidR="009D7381">
        <w:rPr>
          <w:rFonts w:ascii="Times New Roman" w:hAnsi="Times New Roman" w:cs="Times New Roman"/>
          <w:sz w:val="28"/>
          <w:szCs w:val="28"/>
        </w:rPr>
        <w:t>ительство Ленинградской области</w:t>
      </w:r>
      <w:r w:rsidR="00675F67">
        <w:rPr>
          <w:rFonts w:ascii="Times New Roman" w:hAnsi="Times New Roman" w:cs="Times New Roman"/>
          <w:sz w:val="28"/>
          <w:szCs w:val="28"/>
        </w:rPr>
        <w:t xml:space="preserve"> </w:t>
      </w:r>
      <w:r w:rsidRPr="00675F67">
        <w:rPr>
          <w:rFonts w:ascii="Times New Roman" w:hAnsi="Times New Roman" w:cs="Times New Roman"/>
          <w:sz w:val="28"/>
          <w:szCs w:val="28"/>
        </w:rPr>
        <w:t>п</w:t>
      </w:r>
      <w:r w:rsidR="00675F67">
        <w:rPr>
          <w:rFonts w:ascii="Times New Roman" w:hAnsi="Times New Roman" w:cs="Times New Roman"/>
          <w:sz w:val="28"/>
          <w:szCs w:val="28"/>
        </w:rPr>
        <w:t xml:space="preserve"> </w:t>
      </w:r>
      <w:r w:rsidRPr="00675F67">
        <w:rPr>
          <w:rFonts w:ascii="Times New Roman" w:hAnsi="Times New Roman" w:cs="Times New Roman"/>
          <w:sz w:val="28"/>
          <w:szCs w:val="28"/>
        </w:rPr>
        <w:t>о</w:t>
      </w:r>
      <w:r w:rsidR="00675F67">
        <w:rPr>
          <w:rFonts w:ascii="Times New Roman" w:hAnsi="Times New Roman" w:cs="Times New Roman"/>
          <w:sz w:val="28"/>
          <w:szCs w:val="28"/>
        </w:rPr>
        <w:t xml:space="preserve"> </w:t>
      </w:r>
      <w:r w:rsidRPr="00675F67">
        <w:rPr>
          <w:rFonts w:ascii="Times New Roman" w:hAnsi="Times New Roman" w:cs="Times New Roman"/>
          <w:sz w:val="28"/>
          <w:szCs w:val="28"/>
        </w:rPr>
        <w:t>с</w:t>
      </w:r>
      <w:r w:rsidR="00675F67">
        <w:rPr>
          <w:rFonts w:ascii="Times New Roman" w:hAnsi="Times New Roman" w:cs="Times New Roman"/>
          <w:sz w:val="28"/>
          <w:szCs w:val="28"/>
        </w:rPr>
        <w:t xml:space="preserve"> </w:t>
      </w:r>
      <w:r w:rsidRPr="00675F67">
        <w:rPr>
          <w:rFonts w:ascii="Times New Roman" w:hAnsi="Times New Roman" w:cs="Times New Roman"/>
          <w:sz w:val="28"/>
          <w:szCs w:val="28"/>
        </w:rPr>
        <w:t>т</w:t>
      </w:r>
      <w:r w:rsidR="00675F67">
        <w:rPr>
          <w:rFonts w:ascii="Times New Roman" w:hAnsi="Times New Roman" w:cs="Times New Roman"/>
          <w:sz w:val="28"/>
          <w:szCs w:val="28"/>
        </w:rPr>
        <w:t xml:space="preserve"> </w:t>
      </w:r>
      <w:r w:rsidRPr="00675F67">
        <w:rPr>
          <w:rFonts w:ascii="Times New Roman" w:hAnsi="Times New Roman" w:cs="Times New Roman"/>
          <w:sz w:val="28"/>
          <w:szCs w:val="28"/>
        </w:rPr>
        <w:t>а</w:t>
      </w:r>
      <w:r w:rsidR="00675F67">
        <w:rPr>
          <w:rFonts w:ascii="Times New Roman" w:hAnsi="Times New Roman" w:cs="Times New Roman"/>
          <w:sz w:val="28"/>
          <w:szCs w:val="28"/>
        </w:rPr>
        <w:t xml:space="preserve"> </w:t>
      </w:r>
      <w:r w:rsidRPr="00675F67">
        <w:rPr>
          <w:rFonts w:ascii="Times New Roman" w:hAnsi="Times New Roman" w:cs="Times New Roman"/>
          <w:sz w:val="28"/>
          <w:szCs w:val="28"/>
        </w:rPr>
        <w:t>н</w:t>
      </w:r>
      <w:r w:rsidR="00675F67">
        <w:rPr>
          <w:rFonts w:ascii="Times New Roman" w:hAnsi="Times New Roman" w:cs="Times New Roman"/>
          <w:sz w:val="28"/>
          <w:szCs w:val="28"/>
        </w:rPr>
        <w:t xml:space="preserve"> </w:t>
      </w:r>
      <w:r w:rsidRPr="00675F67">
        <w:rPr>
          <w:rFonts w:ascii="Times New Roman" w:hAnsi="Times New Roman" w:cs="Times New Roman"/>
          <w:sz w:val="28"/>
          <w:szCs w:val="28"/>
        </w:rPr>
        <w:t>о</w:t>
      </w:r>
      <w:r w:rsidR="00675F67">
        <w:rPr>
          <w:rFonts w:ascii="Times New Roman" w:hAnsi="Times New Roman" w:cs="Times New Roman"/>
          <w:sz w:val="28"/>
          <w:szCs w:val="28"/>
        </w:rPr>
        <w:t xml:space="preserve"> </w:t>
      </w:r>
      <w:r w:rsidRPr="00675F67">
        <w:rPr>
          <w:rFonts w:ascii="Times New Roman" w:hAnsi="Times New Roman" w:cs="Times New Roman"/>
          <w:sz w:val="28"/>
          <w:szCs w:val="28"/>
        </w:rPr>
        <w:t>в</w:t>
      </w:r>
      <w:r w:rsidR="00675F67">
        <w:rPr>
          <w:rFonts w:ascii="Times New Roman" w:hAnsi="Times New Roman" w:cs="Times New Roman"/>
          <w:sz w:val="28"/>
          <w:szCs w:val="28"/>
        </w:rPr>
        <w:t xml:space="preserve"> </w:t>
      </w:r>
      <w:r w:rsidRPr="00675F67">
        <w:rPr>
          <w:rFonts w:ascii="Times New Roman" w:hAnsi="Times New Roman" w:cs="Times New Roman"/>
          <w:sz w:val="28"/>
          <w:szCs w:val="28"/>
        </w:rPr>
        <w:t>л</w:t>
      </w:r>
      <w:r w:rsidR="00675F67">
        <w:rPr>
          <w:rFonts w:ascii="Times New Roman" w:hAnsi="Times New Roman" w:cs="Times New Roman"/>
          <w:sz w:val="28"/>
          <w:szCs w:val="28"/>
        </w:rPr>
        <w:t xml:space="preserve"> </w:t>
      </w:r>
      <w:r w:rsidRPr="00675F67">
        <w:rPr>
          <w:rFonts w:ascii="Times New Roman" w:hAnsi="Times New Roman" w:cs="Times New Roman"/>
          <w:sz w:val="28"/>
          <w:szCs w:val="28"/>
        </w:rPr>
        <w:t>я</w:t>
      </w:r>
      <w:r w:rsidR="00675F67">
        <w:rPr>
          <w:rFonts w:ascii="Times New Roman" w:hAnsi="Times New Roman" w:cs="Times New Roman"/>
          <w:sz w:val="28"/>
          <w:szCs w:val="28"/>
        </w:rPr>
        <w:t xml:space="preserve"> </w:t>
      </w:r>
      <w:r w:rsidRPr="00675F67">
        <w:rPr>
          <w:rFonts w:ascii="Times New Roman" w:hAnsi="Times New Roman" w:cs="Times New Roman"/>
          <w:sz w:val="28"/>
          <w:szCs w:val="28"/>
        </w:rPr>
        <w:t>е</w:t>
      </w:r>
      <w:r w:rsidR="00675F67">
        <w:rPr>
          <w:rFonts w:ascii="Times New Roman" w:hAnsi="Times New Roman" w:cs="Times New Roman"/>
          <w:sz w:val="28"/>
          <w:szCs w:val="28"/>
        </w:rPr>
        <w:t xml:space="preserve"> </w:t>
      </w:r>
      <w:r w:rsidRPr="00675F67">
        <w:rPr>
          <w:rFonts w:ascii="Times New Roman" w:hAnsi="Times New Roman" w:cs="Times New Roman"/>
          <w:sz w:val="28"/>
          <w:szCs w:val="28"/>
        </w:rPr>
        <w:t>т:</w:t>
      </w:r>
    </w:p>
    <w:p w14:paraId="2E366F3A" w14:textId="77777777" w:rsidR="00EE09CE" w:rsidRPr="00675F67" w:rsidRDefault="00EE09CE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15A75B" w14:textId="77777777" w:rsidR="00DE5926" w:rsidRPr="00DE5926" w:rsidRDefault="00EE09CE" w:rsidP="00DE592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F67">
        <w:rPr>
          <w:rFonts w:ascii="Times New Roman" w:hAnsi="Times New Roman" w:cs="Times New Roman"/>
          <w:sz w:val="28"/>
          <w:szCs w:val="28"/>
        </w:rPr>
        <w:t xml:space="preserve">1. Внести в кадастровую </w:t>
      </w:r>
      <w:hyperlink r:id="rId8" w:history="1">
        <w:r w:rsidRPr="00675F6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стоимость</w:t>
        </w:r>
      </w:hyperlink>
      <w:r w:rsidRPr="00675F67">
        <w:rPr>
          <w:rFonts w:ascii="Times New Roman" w:hAnsi="Times New Roman" w:cs="Times New Roman"/>
          <w:sz w:val="28"/>
          <w:szCs w:val="28"/>
        </w:rPr>
        <w:t xml:space="preserve"> объектов недвижимости (за исключением земельных участков), расположенных на территории Ленинградской области, утвержденную постановлением Правительства Ленинградской</w:t>
      </w:r>
      <w:r w:rsidR="00675F67">
        <w:rPr>
          <w:rFonts w:ascii="Times New Roman" w:hAnsi="Times New Roman" w:cs="Times New Roman"/>
          <w:sz w:val="28"/>
          <w:szCs w:val="28"/>
        </w:rPr>
        <w:t xml:space="preserve"> области от 8 ноября 2021 года №</w:t>
      </w:r>
      <w:r w:rsidRPr="00675F67">
        <w:rPr>
          <w:rFonts w:ascii="Times New Roman" w:hAnsi="Times New Roman" w:cs="Times New Roman"/>
          <w:sz w:val="28"/>
          <w:szCs w:val="28"/>
        </w:rPr>
        <w:t xml:space="preserve"> 706</w:t>
      </w:r>
      <w:r w:rsidR="00DE5926">
        <w:rPr>
          <w:rFonts w:ascii="Times New Roman" w:hAnsi="Times New Roman" w:cs="Times New Roman"/>
          <w:sz w:val="28"/>
          <w:szCs w:val="28"/>
        </w:rPr>
        <w:t xml:space="preserve"> </w:t>
      </w:r>
      <w:r w:rsidR="00DE5926" w:rsidRPr="00DE5926">
        <w:rPr>
          <w:rFonts w:ascii="Times New Roman" w:hAnsi="Times New Roman" w:cs="Times New Roman"/>
          <w:bCs/>
          <w:sz w:val="28"/>
          <w:szCs w:val="28"/>
        </w:rPr>
        <w:t xml:space="preserve">изменения согласно </w:t>
      </w:r>
      <w:hyperlink r:id="rId9" w:anchor="P42" w:history="1">
        <w:r w:rsidR="00DE5926" w:rsidRPr="002F5B66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приложению </w:t>
        </w:r>
        <w:r w:rsidR="00DE5926" w:rsidRPr="002F5B66">
          <w:rPr>
            <w:rStyle w:val="aa"/>
            <w:rFonts w:ascii="Times New Roman" w:hAnsi="Times New Roman" w:cs="Times New Roman"/>
            <w:bCs/>
            <w:sz w:val="28"/>
            <w:szCs w:val="28"/>
            <w:u w:val="none"/>
          </w:rPr>
          <w:t xml:space="preserve"> </w:t>
        </w:r>
      </w:hyperlink>
      <w:r w:rsidR="00DE5926" w:rsidRPr="00DE5926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14:paraId="26DCDEBC" w14:textId="21854DFB" w:rsidR="00EE09CE" w:rsidRPr="00675F67" w:rsidRDefault="00EE09CE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F67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в </w:t>
      </w:r>
      <w:r w:rsidR="00383615">
        <w:rPr>
          <w:rFonts w:ascii="Times New Roman" w:hAnsi="Times New Roman" w:cs="Times New Roman"/>
          <w:sz w:val="28"/>
          <w:szCs w:val="28"/>
        </w:rPr>
        <w:t>официальном сетевом издании «</w:t>
      </w:r>
      <w:r w:rsidRPr="00675F67">
        <w:rPr>
          <w:rFonts w:ascii="Times New Roman" w:hAnsi="Times New Roman" w:cs="Times New Roman"/>
          <w:sz w:val="28"/>
          <w:szCs w:val="28"/>
        </w:rPr>
        <w:t>Элект</w:t>
      </w:r>
      <w:r w:rsidR="00383615">
        <w:rPr>
          <w:rFonts w:ascii="Times New Roman" w:hAnsi="Times New Roman" w:cs="Times New Roman"/>
          <w:sz w:val="28"/>
          <w:szCs w:val="28"/>
        </w:rPr>
        <w:t>ронное опубликование документов»</w:t>
      </w:r>
      <w:r w:rsidRPr="00675F67">
        <w:rPr>
          <w:rFonts w:ascii="Times New Roman" w:hAnsi="Times New Roman" w:cs="Times New Roman"/>
          <w:sz w:val="28"/>
          <w:szCs w:val="28"/>
        </w:rPr>
        <w:t xml:space="preserve"> (www.npa47.ru) в течение трех рабочих дней </w:t>
      </w:r>
      <w:proofErr w:type="gramStart"/>
      <w:r w:rsidRPr="00675F6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75F67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14:paraId="025997AF" w14:textId="77777777" w:rsidR="00EE09CE" w:rsidRPr="00675F67" w:rsidRDefault="00EE09CE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F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75F67">
        <w:rPr>
          <w:rFonts w:ascii="Times New Roman" w:hAnsi="Times New Roman" w:cs="Times New Roman"/>
          <w:sz w:val="28"/>
          <w:szCs w:val="28"/>
        </w:rPr>
        <w:t>Ленинградскому областному комитету по управлению государственным имуществом (далее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силу), а также сведения об основаниях внесения изменений в отношении каждого объекта недвижимости в федеральный орган исполнительной власти, осуществляющий государственный кадастровый учет и государственную регистрацию прав.</w:t>
      </w:r>
      <w:proofErr w:type="gramEnd"/>
    </w:p>
    <w:p w14:paraId="421CCFB1" w14:textId="36F3A10F" w:rsidR="00EE09CE" w:rsidRPr="00675F67" w:rsidRDefault="00EE09CE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F67">
        <w:rPr>
          <w:rFonts w:ascii="Times New Roman" w:hAnsi="Times New Roman" w:cs="Times New Roman"/>
          <w:sz w:val="28"/>
          <w:szCs w:val="28"/>
        </w:rPr>
        <w:t xml:space="preserve">4. Комитету обеспечить осуществление функций уполномоченного органа Ленинградской области, предусмотренных </w:t>
      </w:r>
      <w:hyperlink r:id="rId10" w:history="1">
        <w:r w:rsidRPr="00675F6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15</w:t>
        </w:r>
      </w:hyperlink>
      <w:r w:rsidRPr="00675F67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="00383615">
        <w:rPr>
          <w:rFonts w:ascii="Times New Roman" w:hAnsi="Times New Roman" w:cs="Times New Roman"/>
          <w:sz w:val="28"/>
          <w:szCs w:val="28"/>
        </w:rPr>
        <w:t>она от 3 июля 2016 года № 237-ФЗ «</w:t>
      </w:r>
      <w:r w:rsidRPr="00675F67">
        <w:rPr>
          <w:rFonts w:ascii="Times New Roman" w:hAnsi="Times New Roman" w:cs="Times New Roman"/>
          <w:sz w:val="28"/>
          <w:szCs w:val="28"/>
        </w:rPr>
        <w:t>О гос</w:t>
      </w:r>
      <w:r w:rsidR="00383615">
        <w:rPr>
          <w:rFonts w:ascii="Times New Roman" w:hAnsi="Times New Roman" w:cs="Times New Roman"/>
          <w:sz w:val="28"/>
          <w:szCs w:val="28"/>
        </w:rPr>
        <w:t>ударственной кадастровой оценке»</w:t>
      </w:r>
      <w:r w:rsidRPr="00675F67">
        <w:rPr>
          <w:rFonts w:ascii="Times New Roman" w:hAnsi="Times New Roman" w:cs="Times New Roman"/>
          <w:sz w:val="28"/>
          <w:szCs w:val="28"/>
        </w:rPr>
        <w:t xml:space="preserve">, а именно в течение 30 рабочих дней </w:t>
      </w:r>
      <w:proofErr w:type="gramStart"/>
      <w:r w:rsidRPr="00675F6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75F67">
        <w:rPr>
          <w:rFonts w:ascii="Times New Roman" w:hAnsi="Times New Roman" w:cs="Times New Roman"/>
          <w:sz w:val="28"/>
          <w:szCs w:val="28"/>
        </w:rPr>
        <w:t xml:space="preserve"> настоящего постановления обеспечить информирование о его принятии путем:</w:t>
      </w:r>
    </w:p>
    <w:p w14:paraId="66589F34" w14:textId="19F02E11" w:rsidR="00EE09CE" w:rsidRPr="00675F67" w:rsidRDefault="00EE09CE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F67">
        <w:rPr>
          <w:rFonts w:ascii="Times New Roman" w:hAnsi="Times New Roman" w:cs="Times New Roman"/>
          <w:sz w:val="28"/>
          <w:szCs w:val="28"/>
        </w:rPr>
        <w:t>1) размещения извещения о принятии настоящего постановления на официальном сайте комитета в информаци</w:t>
      </w:r>
      <w:r w:rsidR="0038361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675F67">
        <w:rPr>
          <w:rFonts w:ascii="Times New Roman" w:hAnsi="Times New Roman" w:cs="Times New Roman"/>
          <w:sz w:val="28"/>
          <w:szCs w:val="28"/>
        </w:rPr>
        <w:t>;</w:t>
      </w:r>
    </w:p>
    <w:p w14:paraId="70E07FEE" w14:textId="1427F2A3" w:rsidR="00EE09CE" w:rsidRPr="00675F67" w:rsidRDefault="00EE09CE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F67">
        <w:rPr>
          <w:rFonts w:ascii="Times New Roman" w:hAnsi="Times New Roman" w:cs="Times New Roman"/>
          <w:sz w:val="28"/>
          <w:szCs w:val="28"/>
        </w:rPr>
        <w:lastRenderedPageBreak/>
        <w:t>2) размещения извещения о принятии настоящего постановления в официальном периодическом печатном издани</w:t>
      </w:r>
      <w:r w:rsidR="00383615">
        <w:rPr>
          <w:rFonts w:ascii="Times New Roman" w:hAnsi="Times New Roman" w:cs="Times New Roman"/>
          <w:sz w:val="28"/>
          <w:szCs w:val="28"/>
        </w:rPr>
        <w:t>и Ленинградской области газете «Вести»</w:t>
      </w:r>
      <w:r w:rsidRPr="00675F67">
        <w:rPr>
          <w:rFonts w:ascii="Times New Roman" w:hAnsi="Times New Roman" w:cs="Times New Roman"/>
          <w:sz w:val="28"/>
          <w:szCs w:val="28"/>
        </w:rPr>
        <w:t>;</w:t>
      </w:r>
    </w:p>
    <w:p w14:paraId="6F98B8D5" w14:textId="77777777" w:rsidR="00EE09CE" w:rsidRPr="00675F67" w:rsidRDefault="00EE09CE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F67">
        <w:rPr>
          <w:rFonts w:ascii="Times New Roman" w:hAnsi="Times New Roman" w:cs="Times New Roman"/>
          <w:sz w:val="28"/>
          <w:szCs w:val="28"/>
        </w:rPr>
        <w:t>3) размещения извещения о принятии настоящего постановления на информационных щитах комитета;</w:t>
      </w:r>
    </w:p>
    <w:p w14:paraId="50F7A875" w14:textId="77777777" w:rsidR="00EE09CE" w:rsidRPr="00675F67" w:rsidRDefault="00EE09CE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F67">
        <w:rPr>
          <w:rFonts w:ascii="Times New Roman" w:hAnsi="Times New Roman" w:cs="Times New Roman"/>
          <w:sz w:val="28"/>
          <w:szCs w:val="28"/>
        </w:rPr>
        <w:t>4) 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 w14:paraId="48066BB1" w14:textId="77777777" w:rsidR="00EE09CE" w:rsidRPr="00675F67" w:rsidRDefault="00EE09CE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F6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75F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5F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14:paraId="395E4150" w14:textId="77777777" w:rsidR="00EE09CE" w:rsidRPr="00675F67" w:rsidRDefault="00EE09CE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F67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</w:t>
      </w:r>
      <w:proofErr w:type="gramStart"/>
      <w:r w:rsidRPr="00675F6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75F6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6FFC75FF" w14:textId="77777777" w:rsidR="00EE09CE" w:rsidRPr="00675F67" w:rsidRDefault="00EE09CE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F67">
        <w:rPr>
          <w:rFonts w:ascii="Times New Roman" w:hAnsi="Times New Roman" w:cs="Times New Roman"/>
          <w:sz w:val="28"/>
          <w:szCs w:val="28"/>
        </w:rPr>
        <w:t>Кадастровая стоимость объектов недвижимости, указанных в настоящем постановлении, применяется с 1 января 2022 года.</w:t>
      </w:r>
    </w:p>
    <w:p w14:paraId="4347B2F8" w14:textId="77777777" w:rsidR="00EE09CE" w:rsidRPr="00675F67" w:rsidRDefault="00EE09CE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8F78A3" w14:textId="77777777" w:rsidR="00453CB4" w:rsidRPr="00675F67" w:rsidRDefault="00453CB4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392489" w14:textId="77777777" w:rsidR="00C458F4" w:rsidRPr="005E1EB3" w:rsidRDefault="00C458F4" w:rsidP="009517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14:paraId="42BD85E9" w14:textId="4AFD3A0A" w:rsidR="004C0972" w:rsidRPr="006D4079" w:rsidRDefault="00C458F4" w:rsidP="005C70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</w:t>
      </w:r>
      <w:r w:rsidR="00C427B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5E1EB3">
        <w:rPr>
          <w:rFonts w:ascii="Times New Roman" w:hAnsi="Times New Roman" w:cs="Times New Roman"/>
          <w:bCs/>
          <w:sz w:val="28"/>
          <w:szCs w:val="28"/>
        </w:rPr>
        <w:t>А.</w:t>
      </w:r>
      <w:r w:rsidR="00C427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EB3">
        <w:rPr>
          <w:rFonts w:ascii="Times New Roman" w:hAnsi="Times New Roman" w:cs="Times New Roman"/>
          <w:bCs/>
          <w:sz w:val="28"/>
          <w:szCs w:val="28"/>
        </w:rPr>
        <w:t>Дрозденко</w:t>
      </w:r>
    </w:p>
    <w:sectPr w:rsidR="004C0972" w:rsidRPr="006D4079" w:rsidSect="005C7041">
      <w:headerReference w:type="default" r:id="rId11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148B5" w14:textId="77777777" w:rsidR="00156AAE" w:rsidRDefault="00156AAE" w:rsidP="00726B79">
      <w:pPr>
        <w:spacing w:after="0" w:line="240" w:lineRule="auto"/>
      </w:pPr>
      <w:r>
        <w:separator/>
      </w:r>
    </w:p>
  </w:endnote>
  <w:endnote w:type="continuationSeparator" w:id="0">
    <w:p w14:paraId="4BC5D2E0" w14:textId="77777777" w:rsidR="00156AAE" w:rsidRDefault="00156AAE" w:rsidP="0072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E06B3" w14:textId="77777777" w:rsidR="00156AAE" w:rsidRDefault="00156AAE" w:rsidP="00726B79">
      <w:pPr>
        <w:spacing w:after="0" w:line="240" w:lineRule="auto"/>
      </w:pPr>
      <w:r>
        <w:separator/>
      </w:r>
    </w:p>
  </w:footnote>
  <w:footnote w:type="continuationSeparator" w:id="0">
    <w:p w14:paraId="1BAB7B30" w14:textId="77777777" w:rsidR="00156AAE" w:rsidRDefault="00156AAE" w:rsidP="0072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346352"/>
      <w:docPartObj>
        <w:docPartGallery w:val="Page Numbers (Top of Page)"/>
        <w:docPartUnique/>
      </w:docPartObj>
    </w:sdtPr>
    <w:sdtEndPr/>
    <w:sdtContent>
      <w:p w14:paraId="37319741" w14:textId="656A3D5E" w:rsidR="00726B79" w:rsidRDefault="00726B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266">
          <w:rPr>
            <w:noProof/>
          </w:rPr>
          <w:t>2</w:t>
        </w:r>
        <w:r>
          <w:fldChar w:fldCharType="end"/>
        </w:r>
      </w:p>
    </w:sdtContent>
  </w:sdt>
  <w:p w14:paraId="602AC3DD" w14:textId="77777777" w:rsidR="00726B79" w:rsidRDefault="00726B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0"/>
    <w:rsid w:val="00006AE8"/>
    <w:rsid w:val="00020DD2"/>
    <w:rsid w:val="00061255"/>
    <w:rsid w:val="00063E16"/>
    <w:rsid w:val="0008537B"/>
    <w:rsid w:val="00116947"/>
    <w:rsid w:val="00131B87"/>
    <w:rsid w:val="00156AAE"/>
    <w:rsid w:val="001A0C87"/>
    <w:rsid w:val="001E1B92"/>
    <w:rsid w:val="00200BF1"/>
    <w:rsid w:val="0023404E"/>
    <w:rsid w:val="00236AA3"/>
    <w:rsid w:val="00244307"/>
    <w:rsid w:val="00245CF2"/>
    <w:rsid w:val="00261CC9"/>
    <w:rsid w:val="002B3FB1"/>
    <w:rsid w:val="002B4555"/>
    <w:rsid w:val="002C730D"/>
    <w:rsid w:val="002F5B66"/>
    <w:rsid w:val="003620E1"/>
    <w:rsid w:val="00383615"/>
    <w:rsid w:val="003A6466"/>
    <w:rsid w:val="003B58BE"/>
    <w:rsid w:val="003D2849"/>
    <w:rsid w:val="003F636C"/>
    <w:rsid w:val="004230AC"/>
    <w:rsid w:val="00453CB4"/>
    <w:rsid w:val="00455E6B"/>
    <w:rsid w:val="0046528F"/>
    <w:rsid w:val="00476B3D"/>
    <w:rsid w:val="00483B3D"/>
    <w:rsid w:val="00493A11"/>
    <w:rsid w:val="004B4F1F"/>
    <w:rsid w:val="004C0972"/>
    <w:rsid w:val="004D1007"/>
    <w:rsid w:val="004D1D6D"/>
    <w:rsid w:val="004E563C"/>
    <w:rsid w:val="00533729"/>
    <w:rsid w:val="00585D6C"/>
    <w:rsid w:val="005C7041"/>
    <w:rsid w:val="005D58E7"/>
    <w:rsid w:val="005E1EB3"/>
    <w:rsid w:val="006035FB"/>
    <w:rsid w:val="00632F43"/>
    <w:rsid w:val="00636118"/>
    <w:rsid w:val="006459A3"/>
    <w:rsid w:val="00665630"/>
    <w:rsid w:val="00674913"/>
    <w:rsid w:val="00675F67"/>
    <w:rsid w:val="006A0082"/>
    <w:rsid w:val="006A3B3A"/>
    <w:rsid w:val="006B0E3E"/>
    <w:rsid w:val="006B30E8"/>
    <w:rsid w:val="006C45B4"/>
    <w:rsid w:val="006D4079"/>
    <w:rsid w:val="00726B79"/>
    <w:rsid w:val="007939B7"/>
    <w:rsid w:val="007A7E9B"/>
    <w:rsid w:val="008165BD"/>
    <w:rsid w:val="008A0DC6"/>
    <w:rsid w:val="008C565B"/>
    <w:rsid w:val="008E0774"/>
    <w:rsid w:val="008F733E"/>
    <w:rsid w:val="00904C19"/>
    <w:rsid w:val="0091722D"/>
    <w:rsid w:val="00924828"/>
    <w:rsid w:val="00927C84"/>
    <w:rsid w:val="009325C9"/>
    <w:rsid w:val="00951716"/>
    <w:rsid w:val="009C0021"/>
    <w:rsid w:val="009D7381"/>
    <w:rsid w:val="00A16929"/>
    <w:rsid w:val="00A27652"/>
    <w:rsid w:val="00A54821"/>
    <w:rsid w:val="00A66BEC"/>
    <w:rsid w:val="00A72EFC"/>
    <w:rsid w:val="00A75D50"/>
    <w:rsid w:val="00A96F30"/>
    <w:rsid w:val="00AB6A5E"/>
    <w:rsid w:val="00B05063"/>
    <w:rsid w:val="00B35266"/>
    <w:rsid w:val="00BC270B"/>
    <w:rsid w:val="00BC7F70"/>
    <w:rsid w:val="00BF1027"/>
    <w:rsid w:val="00C066C9"/>
    <w:rsid w:val="00C427B5"/>
    <w:rsid w:val="00C44F76"/>
    <w:rsid w:val="00C458F4"/>
    <w:rsid w:val="00C53F4B"/>
    <w:rsid w:val="00C73BC2"/>
    <w:rsid w:val="00CA0B89"/>
    <w:rsid w:val="00CD372C"/>
    <w:rsid w:val="00CF1313"/>
    <w:rsid w:val="00D030EB"/>
    <w:rsid w:val="00D43B91"/>
    <w:rsid w:val="00D545D7"/>
    <w:rsid w:val="00D93AC7"/>
    <w:rsid w:val="00DE5926"/>
    <w:rsid w:val="00DF7E36"/>
    <w:rsid w:val="00E0367C"/>
    <w:rsid w:val="00E208BE"/>
    <w:rsid w:val="00E4488D"/>
    <w:rsid w:val="00E47AD5"/>
    <w:rsid w:val="00E631F2"/>
    <w:rsid w:val="00E71ECE"/>
    <w:rsid w:val="00EA0882"/>
    <w:rsid w:val="00EE09CE"/>
    <w:rsid w:val="00EE1E3C"/>
    <w:rsid w:val="00EF347A"/>
    <w:rsid w:val="00F01102"/>
    <w:rsid w:val="00F655CB"/>
    <w:rsid w:val="00FC4842"/>
    <w:rsid w:val="00FD4D00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1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75D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75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0345CFA4AD29258F5CDFE0297FF175451F870C939227EDB398419014805841C7696B3A901503C3885D42C2246B9EDB7CCE97D2E7ACB68E0p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0345CFA4AD29258F5D2EF1797FF175254FA71C83D227EDB398419014805841C7696B3AE035B6C6CCAD5706710AAECB7CCEB7E32E7pB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60345CFA4AD29258F5D2EF1797FF175254FA71C83D227EDB398419014805841C7696B7AD0A046979DB8D7C650DB4EFAAD0E97CE3p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../../../../../../../../../../../../../../../../../../../../../a.efimova/Desktop/&#1056;&#1077;&#1096;&#1077;&#1085;&#1080;&#1103;%20&#1089;&#1090;.%2021/&#1040;&#1076;&#1084;&#1080;&#1085;&#1080;&#1089;&#1090;&#1088;&#1072;&#1094;&#1080;&#1103;%20&#1090;&#1080;&#1093;&#1074;&#1080;&#1085;&#1089;&#1082;&#1086;&#1075;&#1086;%20&#1088;&#1072;&#1081;&#1086;&#1085;&#1072;%20&#1089;&#1090;.21/&#1056;&#1077;&#1096;&#1077;&#1085;&#1080;&#1103;%20&#1089;&#1090;.%2021/&#1055;&#1055;&#1055;&#1051;&#1054;%20&#1054;%20&#1074;&#1085;&#1077;&#1089;&#1077;&#1085;&#1080;&#1080;%20&#1080;&#1079;&#1084;&#1077;&#1085;&#1077;&#1085;&#1080;&#1081;%20&#1074;%20&#1055;&#1055;&#1051;&#1054;%20&#8470;%2070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Гульцева Татьяна Валерьевна</dc:creator>
  <cp:lastModifiedBy>Маргарита Владиславовна Смелова</cp:lastModifiedBy>
  <cp:revision>7</cp:revision>
  <cp:lastPrinted>2022-03-01T07:09:00Z</cp:lastPrinted>
  <dcterms:created xsi:type="dcterms:W3CDTF">2023-03-16T06:42:00Z</dcterms:created>
  <dcterms:modified xsi:type="dcterms:W3CDTF">2023-03-16T08:33:00Z</dcterms:modified>
</cp:coreProperties>
</file>