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EC429D">
        <w:rPr>
          <w:rFonts w:ascii="Times New Roman" w:hAnsi="Times New Roman" w:cs="Times New Roman"/>
          <w:sz w:val="28"/>
          <w:szCs w:val="28"/>
        </w:rPr>
        <w:t>____________ 2023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78C" w:rsidRPr="003A60E6" w:rsidRDefault="008307B7" w:rsidP="0087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 внесении изменения</w:t>
      </w:r>
      <w:r w:rsidR="002A032A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в </w:t>
      </w:r>
      <w:r w:rsidR="00EB0A3B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постановление Правительства Ленинградской области </w:t>
      </w:r>
      <w:r w:rsidR="0010167F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от </w:t>
      </w:r>
      <w:r w:rsidR="0087178C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17 февраля 2023 года № 100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</w:p>
    <w:p w:rsidR="00314368" w:rsidRPr="003A60E6" w:rsidRDefault="00314368" w:rsidP="0031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2B23" w:rsidRPr="003A60E6" w:rsidRDefault="00842B23" w:rsidP="00DF42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01353" w:rsidRPr="003A60E6" w:rsidRDefault="00A01353" w:rsidP="00DF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Правительство Ленинградской области</w:t>
      </w:r>
      <w:r w:rsidR="00586607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т:</w:t>
      </w:r>
    </w:p>
    <w:p w:rsidR="00A024B8" w:rsidRPr="003A60E6" w:rsidRDefault="00A024B8" w:rsidP="00DF42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14B" w:rsidRPr="00FE614B" w:rsidRDefault="002A032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 </w:t>
      </w:r>
      <w:r w:rsidR="00993CA3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>Внести в</w:t>
      </w:r>
      <w:r w:rsidR="0010167F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Порядок</w:t>
      </w:r>
      <w:r w:rsidR="0087178C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 w:rsidR="0010167F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утвержденный </w:t>
      </w:r>
      <w:hyperlink r:id="rId9" w:history="1">
        <w:proofErr w:type="gramStart"/>
        <w:r w:rsidR="0010167F" w:rsidRPr="003A60E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u w:val="none"/>
          </w:rPr>
          <w:t>п</w:t>
        </w:r>
        <w:proofErr w:type="gramEnd"/>
      </w:hyperlink>
      <w:r w:rsidR="0010167F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>остановлением Правительства Ленинградской области от</w:t>
      </w:r>
      <w:r w:rsidR="0087178C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17 февраля 2023 года № 100</w:t>
      </w:r>
      <w:r w:rsidR="00742AC5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</w:t>
      </w:r>
      <w:r w:rsidR="00DF4284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изменение, изложив </w:t>
      </w:r>
      <w:r w:rsidR="00FE614B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>пункт 3 в следующей редакции:</w:t>
      </w:r>
    </w:p>
    <w:p w:rsidR="00FE614B" w:rsidRPr="00382CC4" w:rsidRDefault="00FE614B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«3. Размер платы за увеличение площади земельных участков, находящихся в частной собственности, в результате перераспределения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таких земельных участков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и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земельны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х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участк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ов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 находящи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хся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в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государственной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собственности Ленинградской области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 земель или земельных участков, государственная собственность на которые не разграничена,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определяется по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следующей формуле</w:t>
      </w:r>
      <w:r w:rsidR="00FC01C6" w:rsidRPr="00382CC4">
        <w:rPr>
          <w:highlight w:val="green"/>
        </w:rPr>
        <w:t xml:space="preserve"> (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за исключением случая, предусмотренного пунктом 4 настоящего Порядка):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 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FE614B" w:rsidRPr="00382CC4" w:rsidRDefault="00FE614B" w:rsidP="00DF4284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  <w:highlight w:val="green"/>
        </w:rPr>
      </w:pPr>
      <w:bookmarkStart w:id="0" w:name="_GoBack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ab/>
      </w:r>
      <m:oMath>
        <m:r>
          <w:rPr>
            <w:rFonts w:ascii="Cambria Math" w:hAnsi="Cambria Math" w:cs="Times New Roman"/>
            <w:sz w:val="28"/>
            <w:szCs w:val="28"/>
            <w:highlight w:val="green"/>
          </w:rPr>
          <m:t>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highlight w:val="green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green"/>
              </w:rPr>
              <m:t>КС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green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highlight w:val="green"/>
              </w:rPr>
              <m:t>з/у</m:t>
            </m:r>
          </m:den>
        </m:f>
        <m:r>
          <w:rPr>
            <w:rFonts w:ascii="Cambria Math" w:hAnsi="Cambria Math" w:cs="Times New Roman"/>
            <w:sz w:val="28"/>
            <w:szCs w:val="28"/>
            <w:highlight w:val="green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highlight w:val="green"/>
            <w:lang w:val="en-US"/>
          </w:rPr>
          <m:t>S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highlight w:val="green"/>
          </w:rPr>
          <m:t>у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highlight w:val="green"/>
          </w:rPr>
          <m:t>в</m:t>
        </m:r>
        <m:r>
          <w:rPr>
            <w:rFonts w:ascii="Cambria Math" w:hAnsi="Cambria Math" w:cs="Times New Roman"/>
            <w:sz w:val="28"/>
            <w:szCs w:val="28"/>
            <w:highlight w:val="green"/>
          </w:rPr>
          <m:t xml:space="preserve"> х К</m:t>
        </m:r>
      </m:oMath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ab/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где: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П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 размер платы;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521C1A" w:rsidRPr="00382CC4" w:rsidRDefault="00FF5511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КС</w:t>
      </w:r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 ка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дастровая стоимость</w:t>
      </w:r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земельного участка, находящегося в </w:t>
      </w:r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lastRenderedPageBreak/>
        <w:t>частной собственности;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S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з/у –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площадь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земельного участка, находящегося в частной собственности, </w:t>
      </w:r>
      <w:proofErr w:type="spell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кв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.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м</w:t>
      </w:r>
      <w:proofErr w:type="spell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;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S</w:t>
      </w:r>
      <w:proofErr w:type="spell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у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в</w:t>
      </w:r>
      <w:proofErr w:type="spell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площадь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 на которую увеличивается земельный участок, находящийся в частной собственности, в результате перераспределения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proofErr w:type="spell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кв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.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м</w:t>
      </w:r>
      <w:proofErr w:type="spellEnd"/>
      <w:r w:rsidR="00A04ADD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;</w:t>
      </w:r>
    </w:p>
    <w:p w:rsidR="00A04ADD" w:rsidRPr="00382CC4" w:rsidRDefault="00A04ADD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A04ADD" w:rsidRPr="00A04ADD" w:rsidRDefault="00A04ADD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 </w:t>
      </w: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корректирующий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коэффициент, устанавливаемый решением уполномоченного органа местного самоуправления муниципального района (городского округа) Ленинградской области в диапазоне от 0,15 до 1,0 в отношении каждого поселения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Ленинградской области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, расположенного в границах 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соответствующего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муниципального района</w:t>
      </w:r>
      <w:r w:rsidR="003A60E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Ленинградской области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. В случае если решение  уполномоченного органа местного самоуправления муниципального района (городского округа) Ленинградской области отсутствует, принимается </w:t>
      </w: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равным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0,15.</w:t>
      </w:r>
      <w:bookmarkEnd w:id="0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».</w:t>
      </w:r>
    </w:p>
    <w:p w:rsidR="00167B3F" w:rsidRPr="00167B3F" w:rsidRDefault="00167B3F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B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67B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7B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0167F" w:rsidRPr="0010167F" w:rsidRDefault="00167B3F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7B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0167F" w:rsidRPr="0010167F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314368" w:rsidRDefault="00314368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11C" w:rsidRPr="00014406" w:rsidRDefault="0080111C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4414D8">
        <w:rPr>
          <w:rFonts w:ascii="Times New Roman" w:hAnsi="Times New Roman" w:cs="Times New Roman"/>
          <w:bCs/>
          <w:sz w:val="28"/>
          <w:szCs w:val="28"/>
        </w:rPr>
        <w:t>област</w:t>
      </w:r>
      <w:r w:rsidR="0010167F">
        <w:rPr>
          <w:rFonts w:ascii="Times New Roman" w:hAnsi="Times New Roman" w:cs="Times New Roman"/>
          <w:bCs/>
          <w:sz w:val="28"/>
          <w:szCs w:val="28"/>
        </w:rPr>
        <w:t>и</w:t>
      </w:r>
      <w:r w:rsidRPr="00014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14406">
        <w:rPr>
          <w:rFonts w:ascii="Times New Roman" w:hAnsi="Times New Roman" w:cs="Times New Roman"/>
          <w:bCs/>
          <w:sz w:val="28"/>
          <w:szCs w:val="28"/>
        </w:rPr>
        <w:t>А.</w:t>
      </w:r>
      <w:r w:rsidR="004414D8">
        <w:rPr>
          <w:rFonts w:ascii="Times New Roman" w:hAnsi="Times New Roman" w:cs="Times New Roman"/>
          <w:bCs/>
          <w:sz w:val="28"/>
          <w:szCs w:val="28"/>
        </w:rPr>
        <w:t>Ю</w:t>
      </w:r>
      <w:r w:rsidR="004414D8" w:rsidRPr="004414D8">
        <w:rPr>
          <w:rFonts w:ascii="Times New Roman" w:hAnsi="Times New Roman" w:cs="Times New Roman"/>
          <w:bCs/>
          <w:sz w:val="28"/>
          <w:szCs w:val="28"/>
        </w:rPr>
        <w:t>.</w:t>
      </w:r>
      <w:r w:rsidR="004414D8" w:rsidRPr="0010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406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014406" w:rsidRPr="00166D85" w:rsidSect="00817B9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60" w:rsidRDefault="00764460" w:rsidP="00B20C37">
      <w:pPr>
        <w:spacing w:after="0" w:line="240" w:lineRule="auto"/>
      </w:pPr>
      <w:r>
        <w:separator/>
      </w:r>
    </w:p>
  </w:endnote>
  <w:endnote w:type="continuationSeparator" w:id="0">
    <w:p w:rsidR="00764460" w:rsidRDefault="00764460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60" w:rsidRDefault="00764460" w:rsidP="00B20C37">
      <w:pPr>
        <w:spacing w:after="0" w:line="240" w:lineRule="auto"/>
      </w:pPr>
      <w:r>
        <w:separator/>
      </w:r>
    </w:p>
  </w:footnote>
  <w:footnote w:type="continuationSeparator" w:id="0">
    <w:p w:rsidR="00764460" w:rsidRDefault="00764460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AF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2012"/>
    <w:rsid w:val="00005705"/>
    <w:rsid w:val="00014406"/>
    <w:rsid w:val="000148FE"/>
    <w:rsid w:val="00021BF5"/>
    <w:rsid w:val="00026E01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0E305A"/>
    <w:rsid w:val="0010167F"/>
    <w:rsid w:val="00120250"/>
    <w:rsid w:val="00125753"/>
    <w:rsid w:val="0012602C"/>
    <w:rsid w:val="001269CF"/>
    <w:rsid w:val="00132C23"/>
    <w:rsid w:val="0013777F"/>
    <w:rsid w:val="00143E0B"/>
    <w:rsid w:val="00155F8A"/>
    <w:rsid w:val="00156C2C"/>
    <w:rsid w:val="00166D85"/>
    <w:rsid w:val="00167B3F"/>
    <w:rsid w:val="00176BA5"/>
    <w:rsid w:val="00180D03"/>
    <w:rsid w:val="001A0DAB"/>
    <w:rsid w:val="001A64E1"/>
    <w:rsid w:val="001B5BFB"/>
    <w:rsid w:val="001B5FE8"/>
    <w:rsid w:val="001D6249"/>
    <w:rsid w:val="001E3B25"/>
    <w:rsid w:val="001E3B76"/>
    <w:rsid w:val="001E724B"/>
    <w:rsid w:val="00210E4F"/>
    <w:rsid w:val="00215CCE"/>
    <w:rsid w:val="002254DC"/>
    <w:rsid w:val="00255B5C"/>
    <w:rsid w:val="0025661A"/>
    <w:rsid w:val="002609D3"/>
    <w:rsid w:val="00264B10"/>
    <w:rsid w:val="00264F67"/>
    <w:rsid w:val="00270A7F"/>
    <w:rsid w:val="00283E30"/>
    <w:rsid w:val="002846BB"/>
    <w:rsid w:val="00295CFA"/>
    <w:rsid w:val="002A032A"/>
    <w:rsid w:val="002A33F4"/>
    <w:rsid w:val="002A75BF"/>
    <w:rsid w:val="002C5262"/>
    <w:rsid w:val="002C723C"/>
    <w:rsid w:val="002E7622"/>
    <w:rsid w:val="002F3A30"/>
    <w:rsid w:val="002F65B5"/>
    <w:rsid w:val="0030017D"/>
    <w:rsid w:val="00314368"/>
    <w:rsid w:val="003151B0"/>
    <w:rsid w:val="00331E19"/>
    <w:rsid w:val="003527E0"/>
    <w:rsid w:val="00357D3F"/>
    <w:rsid w:val="003665F1"/>
    <w:rsid w:val="0037493D"/>
    <w:rsid w:val="00382CC4"/>
    <w:rsid w:val="00385D94"/>
    <w:rsid w:val="003A027D"/>
    <w:rsid w:val="003A60E6"/>
    <w:rsid w:val="003C2860"/>
    <w:rsid w:val="003C633B"/>
    <w:rsid w:val="003D445C"/>
    <w:rsid w:val="003F014B"/>
    <w:rsid w:val="003F1CE2"/>
    <w:rsid w:val="00404356"/>
    <w:rsid w:val="00407C33"/>
    <w:rsid w:val="00414F3C"/>
    <w:rsid w:val="00417ABE"/>
    <w:rsid w:val="00424E6A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1B4B"/>
    <w:rsid w:val="00521C1A"/>
    <w:rsid w:val="00525B99"/>
    <w:rsid w:val="005403E1"/>
    <w:rsid w:val="00567343"/>
    <w:rsid w:val="00572D47"/>
    <w:rsid w:val="00582027"/>
    <w:rsid w:val="00586607"/>
    <w:rsid w:val="00586885"/>
    <w:rsid w:val="00591FAF"/>
    <w:rsid w:val="00595F25"/>
    <w:rsid w:val="005A04F4"/>
    <w:rsid w:val="005C37C0"/>
    <w:rsid w:val="005D12CC"/>
    <w:rsid w:val="005E621E"/>
    <w:rsid w:val="005F138E"/>
    <w:rsid w:val="00605799"/>
    <w:rsid w:val="00620E35"/>
    <w:rsid w:val="00641B92"/>
    <w:rsid w:val="00646793"/>
    <w:rsid w:val="00650EA0"/>
    <w:rsid w:val="00653372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4460"/>
    <w:rsid w:val="00767428"/>
    <w:rsid w:val="00776DFE"/>
    <w:rsid w:val="007829D9"/>
    <w:rsid w:val="00785ABD"/>
    <w:rsid w:val="007D1736"/>
    <w:rsid w:val="007E5ED0"/>
    <w:rsid w:val="007E676E"/>
    <w:rsid w:val="007F0A43"/>
    <w:rsid w:val="0080111C"/>
    <w:rsid w:val="008024C3"/>
    <w:rsid w:val="00811B6B"/>
    <w:rsid w:val="00817B95"/>
    <w:rsid w:val="0082072E"/>
    <w:rsid w:val="00822EE3"/>
    <w:rsid w:val="008307B7"/>
    <w:rsid w:val="00836987"/>
    <w:rsid w:val="008414F2"/>
    <w:rsid w:val="00842B23"/>
    <w:rsid w:val="00851755"/>
    <w:rsid w:val="00864531"/>
    <w:rsid w:val="0087178C"/>
    <w:rsid w:val="00876098"/>
    <w:rsid w:val="00897C3C"/>
    <w:rsid w:val="008A0824"/>
    <w:rsid w:val="008A19D5"/>
    <w:rsid w:val="008A6346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9F70EB"/>
    <w:rsid w:val="00A01353"/>
    <w:rsid w:val="00A024B8"/>
    <w:rsid w:val="00A04ADD"/>
    <w:rsid w:val="00A05B25"/>
    <w:rsid w:val="00A1090F"/>
    <w:rsid w:val="00A12C37"/>
    <w:rsid w:val="00A44520"/>
    <w:rsid w:val="00A55623"/>
    <w:rsid w:val="00A63FF5"/>
    <w:rsid w:val="00A66797"/>
    <w:rsid w:val="00A7750F"/>
    <w:rsid w:val="00A86865"/>
    <w:rsid w:val="00A963AD"/>
    <w:rsid w:val="00AC4E85"/>
    <w:rsid w:val="00AD6233"/>
    <w:rsid w:val="00AD7335"/>
    <w:rsid w:val="00AE70B3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77E3C"/>
    <w:rsid w:val="00B8567A"/>
    <w:rsid w:val="00BA64AB"/>
    <w:rsid w:val="00BC3D96"/>
    <w:rsid w:val="00BC47BA"/>
    <w:rsid w:val="00BC4B5E"/>
    <w:rsid w:val="00BD15AA"/>
    <w:rsid w:val="00BE5773"/>
    <w:rsid w:val="00C52C52"/>
    <w:rsid w:val="00C53AF2"/>
    <w:rsid w:val="00C641AB"/>
    <w:rsid w:val="00CA3FEE"/>
    <w:rsid w:val="00CB562A"/>
    <w:rsid w:val="00CD55CC"/>
    <w:rsid w:val="00CF3B7B"/>
    <w:rsid w:val="00CF40AA"/>
    <w:rsid w:val="00CF7AA9"/>
    <w:rsid w:val="00D04CFF"/>
    <w:rsid w:val="00D21A8B"/>
    <w:rsid w:val="00D50FAC"/>
    <w:rsid w:val="00D54142"/>
    <w:rsid w:val="00D71503"/>
    <w:rsid w:val="00D75A72"/>
    <w:rsid w:val="00D96825"/>
    <w:rsid w:val="00DB1A50"/>
    <w:rsid w:val="00DB21BC"/>
    <w:rsid w:val="00DC01A9"/>
    <w:rsid w:val="00DC19D9"/>
    <w:rsid w:val="00DD04A1"/>
    <w:rsid w:val="00DF4284"/>
    <w:rsid w:val="00E13093"/>
    <w:rsid w:val="00E40086"/>
    <w:rsid w:val="00E53B85"/>
    <w:rsid w:val="00E669FD"/>
    <w:rsid w:val="00E67FBF"/>
    <w:rsid w:val="00E771C8"/>
    <w:rsid w:val="00EB0A3B"/>
    <w:rsid w:val="00EB2CD1"/>
    <w:rsid w:val="00EC429D"/>
    <w:rsid w:val="00EC714B"/>
    <w:rsid w:val="00EF3318"/>
    <w:rsid w:val="00EF7234"/>
    <w:rsid w:val="00F005F0"/>
    <w:rsid w:val="00F01AB9"/>
    <w:rsid w:val="00F132CF"/>
    <w:rsid w:val="00F1389D"/>
    <w:rsid w:val="00F14B3A"/>
    <w:rsid w:val="00F24812"/>
    <w:rsid w:val="00F27F4D"/>
    <w:rsid w:val="00F41CBD"/>
    <w:rsid w:val="00F453DD"/>
    <w:rsid w:val="00F45E3C"/>
    <w:rsid w:val="00F47BD2"/>
    <w:rsid w:val="00F74512"/>
    <w:rsid w:val="00F86444"/>
    <w:rsid w:val="00F9441C"/>
    <w:rsid w:val="00FB7375"/>
    <w:rsid w:val="00FC01C6"/>
    <w:rsid w:val="00FD2DBF"/>
    <w:rsid w:val="00FE38C9"/>
    <w:rsid w:val="00FE614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21C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21C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92FE7988C601ADC5F325B3C6E203B01E4C660129D7E02A4E707249D38AD51A64533065642FD4F07A093BE30I3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068F-642A-44D1-BD6E-4C8B943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2021-02-18T07:20:00Z</cp:lastPrinted>
  <dcterms:created xsi:type="dcterms:W3CDTF">2023-03-13T07:47:00Z</dcterms:created>
  <dcterms:modified xsi:type="dcterms:W3CDTF">2023-03-13T07:47:00Z</dcterms:modified>
</cp:coreProperties>
</file>